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9C" w:rsidRDefault="00EC279C">
      <w:pPr>
        <w:pStyle w:val="1"/>
      </w:pPr>
      <w:r>
        <w:t>Лицензионный договор</w:t>
      </w:r>
      <w:r w:rsidR="00001FE5">
        <w:t xml:space="preserve"> №</w:t>
      </w:r>
      <w:r w:rsidR="00834583">
        <w:t>_____</w:t>
      </w:r>
      <w:r>
        <w:br/>
        <w:t>о предоставлении права использования программы для ЭВМ</w:t>
      </w:r>
    </w:p>
    <w:p w:rsidR="00EC279C" w:rsidRDefault="00EC279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EC279C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C279C" w:rsidRDefault="00EC279C">
            <w:pPr>
              <w:pStyle w:val="a8"/>
            </w:pPr>
            <w:r>
              <w:t>г. </w:t>
            </w:r>
            <w:r w:rsidR="00056E32">
              <w:rPr>
                <w:rStyle w:val="a3"/>
                <w:bCs/>
              </w:rPr>
              <w:t>Москва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C279C" w:rsidRDefault="00834583">
            <w:pPr>
              <w:pStyle w:val="a7"/>
              <w:jc w:val="right"/>
            </w:pPr>
            <w:r>
              <w:rPr>
                <w:rStyle w:val="a3"/>
                <w:bCs/>
              </w:rPr>
              <w:t xml:space="preserve">«___»__________ </w:t>
            </w:r>
            <w:r w:rsidR="001A42A1">
              <w:rPr>
                <w:rStyle w:val="a3"/>
                <w:bCs/>
              </w:rPr>
              <w:t>202</w:t>
            </w:r>
            <w:r>
              <w:rPr>
                <w:rStyle w:val="a3"/>
                <w:bCs/>
              </w:rPr>
              <w:t>5</w:t>
            </w:r>
            <w:r w:rsidR="001A42A1">
              <w:rPr>
                <w:rStyle w:val="a3"/>
                <w:bCs/>
              </w:rPr>
              <w:t xml:space="preserve"> </w:t>
            </w:r>
            <w:r w:rsidR="00056E32">
              <w:rPr>
                <w:rStyle w:val="a3"/>
                <w:bCs/>
              </w:rPr>
              <w:t>год</w:t>
            </w:r>
          </w:p>
        </w:tc>
      </w:tr>
    </w:tbl>
    <w:p w:rsidR="00EC279C" w:rsidRDefault="00EC279C"/>
    <w:p w:rsidR="00EC279C" w:rsidRDefault="00056E32">
      <w:r>
        <w:rPr>
          <w:rStyle w:val="a3"/>
          <w:bCs/>
        </w:rPr>
        <w:t>Акционерное общество «УК ОПЕН ОЙЛ МАРКЕТ»</w:t>
      </w:r>
      <w:r w:rsidR="00EC279C">
        <w:t xml:space="preserve"> в лице </w:t>
      </w:r>
      <w:r>
        <w:t>генерального директора Терешкина С.И.</w:t>
      </w:r>
      <w:r w:rsidR="00EC279C">
        <w:t xml:space="preserve">, действующего на основании </w:t>
      </w:r>
      <w:r>
        <w:t>устава</w:t>
      </w:r>
      <w:r w:rsidR="00EC279C">
        <w:t>, именуемое в дальнейшем "</w:t>
      </w:r>
      <w:r w:rsidR="00EC279C" w:rsidRPr="00056E32">
        <w:rPr>
          <w:b/>
        </w:rPr>
        <w:t>Лицензиар</w:t>
      </w:r>
      <w:r w:rsidR="00EC279C">
        <w:t>", с одной стороны и</w:t>
      </w:r>
    </w:p>
    <w:p w:rsidR="00EC279C" w:rsidRDefault="00834583">
      <w:r>
        <w:rPr>
          <w:b/>
        </w:rPr>
        <w:t>___________________________«______________»</w:t>
      </w:r>
      <w:r w:rsidR="00EC279C">
        <w:t xml:space="preserve"> в лице </w:t>
      </w:r>
      <w:r>
        <w:t>_____________________________</w:t>
      </w:r>
      <w:r w:rsidR="001A42A1" w:rsidRPr="001A42A1">
        <w:t xml:space="preserve"> </w:t>
      </w:r>
      <w:r>
        <w:t>_____________________</w:t>
      </w:r>
      <w:r w:rsidR="00EC279C">
        <w:t>, действующего на основании</w:t>
      </w:r>
      <w:r w:rsidR="00056E32">
        <w:t xml:space="preserve"> устава</w:t>
      </w:r>
      <w:r w:rsidR="00EC279C">
        <w:t>, именуемое в дальнейшем "</w:t>
      </w:r>
      <w:r w:rsidR="00EC279C" w:rsidRPr="00056E32">
        <w:rPr>
          <w:b/>
        </w:rPr>
        <w:t>Лицензиат</w:t>
      </w:r>
      <w:r w:rsidR="00EC279C">
        <w:t>", с другой стороны, а вместе именуемые "Стороны", заключили договор о нижеследующем:</w:t>
      </w:r>
    </w:p>
    <w:p w:rsidR="00EC279C" w:rsidRDefault="00EC279C"/>
    <w:p w:rsidR="00EC279C" w:rsidRDefault="00EC279C">
      <w:pPr>
        <w:pStyle w:val="1"/>
      </w:pPr>
      <w:bookmarkStart w:id="0" w:name="sub_1"/>
      <w:r>
        <w:t>1. Предмет договора</w:t>
      </w:r>
    </w:p>
    <w:bookmarkEnd w:id="0"/>
    <w:p w:rsidR="00155DCE" w:rsidRPr="00DB5FB3" w:rsidRDefault="00EC279C">
      <w:r>
        <w:t xml:space="preserve">1.1. По настоящему договору Лицензиар за вознаграждение предоставляет Лицензиату на условиях простой (неисключительной) лицензии право использования программ для электронных вычислительных машин (ЭВМ) </w:t>
      </w:r>
      <w:r w:rsidR="00056E32">
        <w:t>«</w:t>
      </w:r>
      <w:r w:rsidR="00056E32" w:rsidRPr="00FE076D">
        <w:rPr>
          <w:b/>
        </w:rPr>
        <w:t>Сырьевые рынки версия 1</w:t>
      </w:r>
      <w:r w:rsidR="00056E32">
        <w:t xml:space="preserve">» (Свидетельство </w:t>
      </w:r>
      <w:r w:rsidR="00FE076D">
        <w:t xml:space="preserve">Роспатента </w:t>
      </w:r>
      <w:r w:rsidR="00056E32" w:rsidRPr="00CB4544">
        <w:rPr>
          <w:rFonts w:ascii="Times New Roman" w:hAnsi="Times New Roman"/>
          <w:sz w:val="23"/>
          <w:szCs w:val="23"/>
        </w:rPr>
        <w:t>№2022669682, с учетом произведенных изменений от 21.03.2024</w:t>
      </w:r>
      <w:r w:rsidR="00FE076D">
        <w:rPr>
          <w:rFonts w:ascii="Times New Roman" w:hAnsi="Times New Roman"/>
          <w:sz w:val="23"/>
          <w:szCs w:val="23"/>
        </w:rPr>
        <w:t>г.</w:t>
      </w:r>
      <w:r w:rsidR="00056E32" w:rsidRPr="00CB4544">
        <w:rPr>
          <w:rFonts w:ascii="Times New Roman" w:hAnsi="Times New Roman"/>
          <w:sz w:val="23"/>
          <w:szCs w:val="23"/>
        </w:rPr>
        <w:t xml:space="preserve"> №РП0012762</w:t>
      </w:r>
      <w:r w:rsidR="00056E32">
        <w:t xml:space="preserve">) </w:t>
      </w:r>
      <w:r w:rsidR="00E864F0">
        <w:t>и «</w:t>
      </w:r>
      <w:r w:rsidR="00E864F0" w:rsidRPr="00E864F0">
        <w:rPr>
          <w:b/>
        </w:rPr>
        <w:t>Сырьевые рынки. Версия 2.0</w:t>
      </w:r>
      <w:r w:rsidR="00E864F0">
        <w:t xml:space="preserve">» (Свидетельство Роспатента №2024689463) </w:t>
      </w:r>
      <w:r>
        <w:t>(далее - Программное обеспечение</w:t>
      </w:r>
      <w:r w:rsidR="00B9447D">
        <w:t>/ПО</w:t>
      </w:r>
      <w:r>
        <w:t>) в предусмотренных настоящим договором пределах.</w:t>
      </w:r>
      <w:r w:rsidR="00155DCE">
        <w:t xml:space="preserve"> Программное обеспечение является одним из </w:t>
      </w:r>
      <w:r w:rsidR="00FA533B">
        <w:t>самостоятельн</w:t>
      </w:r>
      <w:r w:rsidR="00D725C7">
        <w:t xml:space="preserve">о функционирующих </w:t>
      </w:r>
      <w:r w:rsidR="00155DCE">
        <w:t xml:space="preserve">компонентов, входящих в состав </w:t>
      </w:r>
      <w:r w:rsidR="00DB5FB3">
        <w:t>программно</w:t>
      </w:r>
      <w:r w:rsidR="00D725C7">
        <w:t>го</w:t>
      </w:r>
      <w:r w:rsidR="00DB5FB3">
        <w:t xml:space="preserve"> комплекса цифровой платформы </w:t>
      </w:r>
      <w:r w:rsidR="00DB5FB3">
        <w:rPr>
          <w:lang w:val="en-US"/>
        </w:rPr>
        <w:t>OPEN</w:t>
      </w:r>
      <w:r w:rsidR="00DB5FB3" w:rsidRPr="00DB5FB3">
        <w:t xml:space="preserve"> </w:t>
      </w:r>
      <w:r w:rsidR="00DB5FB3">
        <w:rPr>
          <w:lang w:val="en-US"/>
        </w:rPr>
        <w:t>OIL</w:t>
      </w:r>
      <w:r w:rsidR="00DB5FB3" w:rsidRPr="00DB5FB3">
        <w:t xml:space="preserve"> </w:t>
      </w:r>
      <w:r w:rsidR="00DB5FB3">
        <w:rPr>
          <w:lang w:val="en-US"/>
        </w:rPr>
        <w:t>MARKET</w:t>
      </w:r>
      <w:r w:rsidR="00DB5FB3">
        <w:t xml:space="preserve">, </w:t>
      </w:r>
      <w:r w:rsidR="00DB5FB3" w:rsidRPr="00DB5FB3">
        <w:t>функционирующ</w:t>
      </w:r>
      <w:r w:rsidR="00D725C7">
        <w:t>и</w:t>
      </w:r>
      <w:r w:rsidR="00DB5FB3">
        <w:t>й</w:t>
      </w:r>
      <w:r w:rsidR="00DB5FB3" w:rsidRPr="00DB5FB3">
        <w:t xml:space="preserve"> в информационной системе, расположенн</w:t>
      </w:r>
      <w:r w:rsidR="00DB5FB3">
        <w:t>ой</w:t>
      </w:r>
      <w:r w:rsidR="00DB5FB3" w:rsidRPr="00DB5FB3">
        <w:t xml:space="preserve"> в информационно-телекоммуникационной сети Интернет по адресу: </w:t>
      </w:r>
      <w:hyperlink r:id="rId8" w:history="1">
        <w:r w:rsidR="00DB5FB3" w:rsidRPr="00FD7E58">
          <w:rPr>
            <w:rStyle w:val="ae"/>
            <w:rFonts w:cs="Times New Roman CYR"/>
          </w:rPr>
          <w:t>https://org-market.com</w:t>
        </w:r>
      </w:hyperlink>
      <w:r w:rsidR="00DB5FB3">
        <w:t xml:space="preserve"> (далее – Платформа).  </w:t>
      </w:r>
    </w:p>
    <w:p w:rsidR="00DB5FB3" w:rsidRDefault="00DB5FB3" w:rsidP="00DB5FB3">
      <w:r>
        <w:t xml:space="preserve">1.2. Использование </w:t>
      </w:r>
      <w:r w:rsidR="00B9447D">
        <w:t>ПО</w:t>
      </w:r>
      <w:r>
        <w:t xml:space="preserve"> осуществляется путем </w:t>
      </w:r>
      <w:r w:rsidR="005834BE">
        <w:t xml:space="preserve">внедрения </w:t>
      </w:r>
      <w:r w:rsidR="00576FE6">
        <w:t xml:space="preserve">в систему автоматизированного управления </w:t>
      </w:r>
      <w:r>
        <w:t>Лицензиат</w:t>
      </w:r>
      <w:r w:rsidR="00576FE6">
        <w:t>а</w:t>
      </w:r>
      <w:r>
        <w:t>.</w:t>
      </w:r>
    </w:p>
    <w:p w:rsidR="00DB5FB3" w:rsidRDefault="00DB5FB3" w:rsidP="00DB5FB3">
      <w:r>
        <w:t>1.3. Лицензия, выдаваемая Лицензиату по Договору, является простой (неисключительной). За Лицензиаром сохраняется право выдачи лицензий другим лицам.</w:t>
      </w:r>
    </w:p>
    <w:p w:rsidR="00DB5FB3" w:rsidRDefault="00DB5FB3" w:rsidP="00DB5FB3">
      <w:r>
        <w:t xml:space="preserve">1.4. По Договору использование </w:t>
      </w:r>
      <w:r w:rsidR="00B9447D">
        <w:t>ПО</w:t>
      </w:r>
      <w:r>
        <w:t xml:space="preserve"> Лицензиатом допускается на территории всего мира.</w:t>
      </w:r>
    </w:p>
    <w:p w:rsidR="00DB5FB3" w:rsidRDefault="00DB5FB3" w:rsidP="00DB5FB3">
      <w:r>
        <w:t xml:space="preserve">1.5. Лицензиар гарантирует, что является правообладателем исключительного права на </w:t>
      </w:r>
      <w:r w:rsidR="00B9447D">
        <w:t>ПО</w:t>
      </w:r>
      <w:r>
        <w:t>. Передача исключительных прав (полностью или в части) не является предметом Договора.</w:t>
      </w:r>
    </w:p>
    <w:p w:rsidR="00DB5FB3" w:rsidRDefault="00DB5FB3" w:rsidP="00DB5FB3">
      <w:r>
        <w:t xml:space="preserve">1.6. Право использования </w:t>
      </w:r>
      <w:r w:rsidR="00B9447D">
        <w:t>ПО</w:t>
      </w:r>
      <w:r>
        <w:t xml:space="preserve"> распространяется на обновления, добавления, которые могут быть предоставлены или доступ, к которым может быть предоставлен Лицензиаром, если право использовать такие обновления, добавления не передается на основании самостоятельных соглашений. Право использования дополнительных модулей</w:t>
      </w:r>
      <w:r w:rsidR="00B9447D">
        <w:t xml:space="preserve"> (иных компонентов)</w:t>
      </w:r>
      <w:r>
        <w:t xml:space="preserve"> Платформы </w:t>
      </w:r>
      <w:r w:rsidR="00B9447D">
        <w:t xml:space="preserve">регулируется отдельными договорами с правообладателями таких программ для ЭВМ. </w:t>
      </w:r>
    </w:p>
    <w:p w:rsidR="00EC279C" w:rsidRDefault="00EC279C"/>
    <w:p w:rsidR="00EC279C" w:rsidRDefault="00EC279C">
      <w:pPr>
        <w:pStyle w:val="1"/>
      </w:pPr>
      <w:bookmarkStart w:id="1" w:name="sub_2"/>
      <w:r>
        <w:t xml:space="preserve">2. Права и обязанности </w:t>
      </w:r>
      <w:r w:rsidR="00832FC7">
        <w:t>Лицензиата</w:t>
      </w:r>
    </w:p>
    <w:bookmarkEnd w:id="1"/>
    <w:p w:rsidR="007D2AF9" w:rsidRPr="007D2AF9" w:rsidRDefault="007D2AF9" w:rsidP="007D2AF9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b/>
          <w:color w:val="000000"/>
          <w:szCs w:val="20"/>
        </w:rPr>
      </w:pPr>
      <w:r w:rsidRPr="007D2AF9">
        <w:rPr>
          <w:rFonts w:ascii="Times New Roman" w:hAnsi="Times New Roman" w:cs="Times New Roman"/>
          <w:b/>
          <w:color w:val="000000"/>
          <w:szCs w:val="20"/>
        </w:rPr>
        <w:t>2.1. Лицензиат обязан: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676A6C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2.1.1. Использовать </w:t>
      </w:r>
      <w:r w:rsidR="00B9447D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самостоятельно только в пределах и способами, предусмотренными Договором</w:t>
      </w:r>
      <w:r w:rsidR="005E7163">
        <w:rPr>
          <w:rFonts w:ascii="Times New Roman" w:hAnsi="Times New Roman" w:cs="Times New Roman"/>
          <w:color w:val="000000"/>
          <w:szCs w:val="20"/>
        </w:rPr>
        <w:t xml:space="preserve">, </w:t>
      </w:r>
      <w:r w:rsidR="005E7163" w:rsidRPr="007D2AF9">
        <w:rPr>
          <w:rFonts w:ascii="Times New Roman" w:hAnsi="Times New Roman" w:cs="Times New Roman"/>
          <w:color w:val="000000"/>
          <w:szCs w:val="20"/>
        </w:rPr>
        <w:t>не передавая права на нее третьим лицам</w:t>
      </w:r>
      <w:r w:rsidRPr="007D2AF9">
        <w:rPr>
          <w:rFonts w:ascii="Times New Roman" w:hAnsi="Times New Roman" w:cs="Times New Roman"/>
          <w:color w:val="000000"/>
          <w:szCs w:val="20"/>
        </w:rPr>
        <w:t>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2.1.2. Уплачивать лицензионное вознаграждение за использование </w:t>
      </w:r>
      <w:r w:rsidR="00B9447D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в размере и в порядке, предусмотренными Договором.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2.1.3. Ознакомиться с возможностями </w:t>
      </w:r>
      <w:r w:rsidR="00081D41">
        <w:rPr>
          <w:rFonts w:ascii="Times New Roman" w:hAnsi="Times New Roman" w:cs="Times New Roman"/>
          <w:color w:val="000000"/>
          <w:szCs w:val="20"/>
        </w:rPr>
        <w:t xml:space="preserve">ПО 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и правилами </w:t>
      </w:r>
      <w:r w:rsidR="005E7163">
        <w:rPr>
          <w:rFonts w:ascii="Times New Roman" w:hAnsi="Times New Roman" w:cs="Times New Roman"/>
          <w:color w:val="000000"/>
          <w:szCs w:val="20"/>
        </w:rPr>
        <w:t>его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</w:t>
      </w:r>
      <w:r w:rsidR="00081D41">
        <w:rPr>
          <w:rFonts w:ascii="Times New Roman" w:hAnsi="Times New Roman" w:cs="Times New Roman"/>
          <w:color w:val="000000"/>
          <w:szCs w:val="20"/>
        </w:rPr>
        <w:t>ис</w:t>
      </w:r>
      <w:r w:rsidRPr="007D2AF9">
        <w:rPr>
          <w:rFonts w:ascii="Times New Roman" w:hAnsi="Times New Roman" w:cs="Times New Roman"/>
          <w:color w:val="000000"/>
          <w:szCs w:val="20"/>
        </w:rPr>
        <w:t>пользования.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2.1.</w:t>
      </w:r>
      <w:r w:rsidR="005E7163">
        <w:rPr>
          <w:rFonts w:ascii="Times New Roman" w:hAnsi="Times New Roman" w:cs="Times New Roman"/>
          <w:color w:val="000000"/>
          <w:szCs w:val="20"/>
        </w:rPr>
        <w:t>4</w:t>
      </w:r>
      <w:r w:rsidRPr="007D2AF9">
        <w:rPr>
          <w:rFonts w:ascii="Times New Roman" w:hAnsi="Times New Roman" w:cs="Times New Roman"/>
          <w:color w:val="000000"/>
          <w:szCs w:val="20"/>
        </w:rPr>
        <w:t>. Предотвращать раскрытие данных учетной записи, используемых для доступа к</w:t>
      </w:r>
      <w:r w:rsidR="00081D41">
        <w:rPr>
          <w:rFonts w:ascii="Times New Roman" w:hAnsi="Times New Roman" w:cs="Times New Roman"/>
          <w:color w:val="000000"/>
          <w:szCs w:val="20"/>
        </w:rPr>
        <w:t xml:space="preserve"> ПО</w:t>
      </w:r>
      <w:r w:rsidRPr="007D2AF9">
        <w:rPr>
          <w:rFonts w:ascii="Times New Roman" w:hAnsi="Times New Roman" w:cs="Times New Roman"/>
          <w:color w:val="000000"/>
          <w:szCs w:val="20"/>
        </w:rPr>
        <w:t>.</w:t>
      </w:r>
    </w:p>
    <w:p w:rsid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2.1.</w:t>
      </w:r>
      <w:r w:rsidR="005E7163">
        <w:rPr>
          <w:rFonts w:ascii="Times New Roman" w:hAnsi="Times New Roman" w:cs="Times New Roman"/>
          <w:color w:val="000000"/>
          <w:szCs w:val="20"/>
        </w:rPr>
        <w:t>5</w:t>
      </w:r>
      <w:r w:rsidRPr="007D2AF9">
        <w:rPr>
          <w:rFonts w:ascii="Times New Roman" w:hAnsi="Times New Roman" w:cs="Times New Roman"/>
          <w:color w:val="000000"/>
          <w:szCs w:val="20"/>
        </w:rPr>
        <w:t>.</w:t>
      </w:r>
      <w:r w:rsidR="009C7D4F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>Передать Лицензиару информацию об ответственных и уполномоченных лицах Лицензиата (при необходимости), уведомлять об их изменении и иной информации о Лицензиате.</w:t>
      </w:r>
    </w:p>
    <w:p w:rsidR="002F1236" w:rsidRDefault="002F1236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2.1.6. В случае досрочного расторжения настоящего Договора или нарушения обязанности по оплате лицензионного вознаграждения в рамках Договора, по письменному требованию Лицензиара уплатить ему единовременный штраф в размере шестикратной стоимости лицензионного вознаграждения по настоящему Договору в срок, установленный в соответствующем требовании Лицензиара.</w:t>
      </w:r>
    </w:p>
    <w:p w:rsidR="002F1236" w:rsidRPr="007D2AF9" w:rsidRDefault="002F1236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lastRenderedPageBreak/>
        <w:t>2.1.8. Предоставлять Лицензиару при необходимости письменные согласия своих работников</w:t>
      </w:r>
      <w:r w:rsidR="007B108D">
        <w:rPr>
          <w:rFonts w:ascii="Times New Roman" w:hAnsi="Times New Roman" w:cs="Times New Roman"/>
          <w:color w:val="000000"/>
          <w:szCs w:val="20"/>
        </w:rPr>
        <w:t xml:space="preserve"> (работники по трудовым и иным договорам на оказание услуг) на обработку их персональных данных.</w:t>
      </w:r>
      <w:r>
        <w:rPr>
          <w:rFonts w:ascii="Times New Roman" w:hAnsi="Times New Roman" w:cs="Times New Roman"/>
          <w:color w:val="000000"/>
          <w:szCs w:val="20"/>
        </w:rPr>
        <w:t xml:space="preserve">  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  <w:color w:val="676A6C"/>
          <w:szCs w:val="20"/>
        </w:rPr>
      </w:pPr>
      <w:r w:rsidRPr="007D2AF9">
        <w:rPr>
          <w:rFonts w:ascii="Times New Roman" w:hAnsi="Times New Roman" w:cs="Times New Roman"/>
          <w:b/>
          <w:color w:val="000000"/>
          <w:szCs w:val="20"/>
        </w:rPr>
        <w:t>2.2. Лицензиату запрещается: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2.2.1. воспроизводить и распространять (копировать)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любыми способами;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2.2.2. передавать предоставленное ему право использовать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третьим лицам, за исключением случаев, предусмотренных Договором;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2.2.3. предоставлять сублицензии в отношении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>;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2.2.4. создавать любое программное обеспечение, продукты и сервисы с использованием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и входящих в ее состав иных объектов интеллектуальной собственности;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2.2.5. модифицировать и переделывать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="005E7163" w:rsidRPr="007D2AF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>и входящие в е</w:t>
      </w:r>
      <w:r w:rsidR="005E7163">
        <w:rPr>
          <w:rFonts w:ascii="Times New Roman" w:hAnsi="Times New Roman" w:cs="Times New Roman"/>
          <w:color w:val="000000"/>
          <w:szCs w:val="20"/>
        </w:rPr>
        <w:t>го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состав иные объекты интеллектуальной собственности и документы любыми способами и в любых целях или создавать любые производные работы на основе любого из вышеперечисленного;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2.2.6. удалять или изменять в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="005E7163" w:rsidRPr="007D2AF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>любую информацию о правах Лицензиара на нее</w:t>
      </w:r>
      <w:r w:rsidR="00EB5591">
        <w:rPr>
          <w:rFonts w:ascii="Times New Roman" w:hAnsi="Times New Roman" w:cs="Times New Roman"/>
          <w:color w:val="000000"/>
          <w:szCs w:val="20"/>
        </w:rPr>
        <w:t>;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2.2.</w:t>
      </w:r>
      <w:r w:rsidR="003E7B61">
        <w:rPr>
          <w:rFonts w:ascii="Times New Roman" w:hAnsi="Times New Roman" w:cs="Times New Roman"/>
          <w:color w:val="000000"/>
          <w:szCs w:val="20"/>
        </w:rPr>
        <w:t>7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. доводить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="005E7163" w:rsidRPr="007D2AF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до всеобщего сведения таким образом, что любое лицо может получить доступ к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="005E7163" w:rsidRPr="007D2AF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>из любого места и в любое время по собственному выбору;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2.2.</w:t>
      </w:r>
      <w:r w:rsidR="003E7B61">
        <w:rPr>
          <w:rFonts w:ascii="Times New Roman" w:hAnsi="Times New Roman" w:cs="Times New Roman"/>
          <w:color w:val="000000"/>
          <w:szCs w:val="20"/>
        </w:rPr>
        <w:t>8</w:t>
      </w:r>
      <w:r w:rsidRPr="007D2AF9">
        <w:rPr>
          <w:rFonts w:ascii="Times New Roman" w:hAnsi="Times New Roman" w:cs="Times New Roman"/>
          <w:color w:val="000000"/>
          <w:szCs w:val="20"/>
        </w:rPr>
        <w:t>. иным образом</w:t>
      </w:r>
      <w:r w:rsidR="005E7163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использовать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="005E7163" w:rsidRPr="007D2AF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>не по назначению.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676A6C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2.3. Настоящим Лицензиат подтверждает, что все исключительные права на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="005E7163" w:rsidRPr="007D2AF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принадлежат Лицензиару, и признает обязанность не нарушать такие права, а также интеллектуальные права третьих лиц при использовании </w:t>
      </w:r>
      <w:r w:rsidR="005E7163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>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  <w:color w:val="000000"/>
          <w:szCs w:val="20"/>
        </w:rPr>
      </w:pPr>
      <w:r w:rsidRPr="007D2AF9">
        <w:rPr>
          <w:rFonts w:ascii="Times New Roman" w:hAnsi="Times New Roman" w:cs="Times New Roman"/>
          <w:b/>
          <w:color w:val="000000"/>
          <w:szCs w:val="20"/>
        </w:rPr>
        <w:t>2.4. Лицензиат вправе: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2.4.1. Осуществлять любые действия, связанные с функционированием </w:t>
      </w:r>
      <w:r w:rsidR="00803B43">
        <w:rPr>
          <w:rFonts w:ascii="Times New Roman" w:hAnsi="Times New Roman" w:cs="Times New Roman"/>
          <w:color w:val="000000"/>
          <w:szCs w:val="20"/>
        </w:rPr>
        <w:t>ПО</w:t>
      </w:r>
      <w:r w:rsidR="00803B43" w:rsidRPr="007D2AF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7D2AF9">
        <w:rPr>
          <w:rFonts w:ascii="Times New Roman" w:hAnsi="Times New Roman" w:cs="Times New Roman"/>
          <w:color w:val="000000"/>
          <w:szCs w:val="20"/>
        </w:rPr>
        <w:t>и е</w:t>
      </w:r>
      <w:r w:rsidR="00803B43">
        <w:rPr>
          <w:rFonts w:ascii="Times New Roman" w:hAnsi="Times New Roman" w:cs="Times New Roman"/>
          <w:color w:val="000000"/>
          <w:szCs w:val="20"/>
        </w:rPr>
        <w:t>го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использованием в соответствии с е</w:t>
      </w:r>
      <w:r w:rsidR="00803B43">
        <w:rPr>
          <w:rFonts w:ascii="Times New Roman" w:hAnsi="Times New Roman" w:cs="Times New Roman"/>
          <w:color w:val="000000"/>
          <w:szCs w:val="20"/>
        </w:rPr>
        <w:t>го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прямым назначением.</w:t>
      </w:r>
    </w:p>
    <w:p w:rsid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2.4.2. </w:t>
      </w:r>
      <w:r w:rsidR="00803B43" w:rsidRPr="007D2AF9">
        <w:rPr>
          <w:rFonts w:ascii="Times New Roman" w:hAnsi="Times New Roman" w:cs="Times New Roman"/>
          <w:color w:val="000000"/>
          <w:szCs w:val="20"/>
        </w:rPr>
        <w:t xml:space="preserve">В одностороннем порядке отказаться от настоящего Договора, предварительно письменно уведомив об этом Лицензиара за 1 (один) месяц до даты </w:t>
      </w:r>
      <w:r w:rsidR="00803B43">
        <w:rPr>
          <w:rFonts w:ascii="Times New Roman" w:hAnsi="Times New Roman" w:cs="Times New Roman"/>
          <w:color w:val="000000"/>
          <w:szCs w:val="20"/>
        </w:rPr>
        <w:t xml:space="preserve">планируемого </w:t>
      </w:r>
      <w:r w:rsidR="00803B43" w:rsidRPr="007D2AF9">
        <w:rPr>
          <w:rFonts w:ascii="Times New Roman" w:hAnsi="Times New Roman" w:cs="Times New Roman"/>
          <w:color w:val="000000"/>
          <w:szCs w:val="20"/>
        </w:rPr>
        <w:t>расторжения Договора и проведя в указанный срок все взаиморасчеты (при наличии). В этом случае уведомление об одностороннем расторжении Договора осуществляется посредством направления Лицензиару письменного уведомления об отказе (расторжении) от Договора по электронной почте Лицензиара.</w:t>
      </w:r>
    </w:p>
    <w:p w:rsidR="00832FC7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</w:p>
    <w:p w:rsidR="00832FC7" w:rsidRPr="00832FC7" w:rsidRDefault="00832FC7" w:rsidP="00832F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832FC7">
        <w:rPr>
          <w:rFonts w:ascii="Times New Roman" w:hAnsi="Times New Roman" w:cs="Times New Roman"/>
          <w:b/>
          <w:color w:val="000000"/>
          <w:szCs w:val="20"/>
        </w:rPr>
        <w:t>3. Права и обязанности Лицензиара</w:t>
      </w:r>
    </w:p>
    <w:p w:rsidR="00832FC7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3.1.</w:t>
      </w:r>
      <w:r w:rsidR="007D2AF9" w:rsidRPr="007D2AF9">
        <w:rPr>
          <w:rFonts w:ascii="Times New Roman" w:hAnsi="Times New Roman" w:cs="Times New Roman"/>
          <w:b/>
          <w:color w:val="000000"/>
          <w:szCs w:val="20"/>
        </w:rPr>
        <w:t xml:space="preserve"> Лицензиар обязан: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3.1.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1. </w:t>
      </w:r>
      <w:r w:rsidR="003E7B61">
        <w:rPr>
          <w:rFonts w:ascii="Times New Roman" w:hAnsi="Times New Roman" w:cs="Times New Roman"/>
          <w:color w:val="000000"/>
          <w:szCs w:val="20"/>
        </w:rPr>
        <w:t xml:space="preserve">Выполнить своими силами внедрение в </w:t>
      </w:r>
      <w:r w:rsidR="003E7B61" w:rsidRPr="003E7B61">
        <w:rPr>
          <w:rFonts w:ascii="Times New Roman" w:hAnsi="Times New Roman" w:cs="Times New Roman"/>
          <w:color w:val="000000"/>
          <w:szCs w:val="20"/>
        </w:rPr>
        <w:t>автоматизированн</w:t>
      </w:r>
      <w:r w:rsidR="003E7B61">
        <w:rPr>
          <w:rFonts w:ascii="Times New Roman" w:hAnsi="Times New Roman" w:cs="Times New Roman"/>
          <w:color w:val="000000"/>
          <w:szCs w:val="20"/>
        </w:rPr>
        <w:t xml:space="preserve">ую систему </w:t>
      </w:r>
      <w:r w:rsidR="003E7B61" w:rsidRPr="003E7B61">
        <w:rPr>
          <w:rFonts w:ascii="Times New Roman" w:hAnsi="Times New Roman" w:cs="Times New Roman"/>
          <w:color w:val="000000"/>
          <w:szCs w:val="20"/>
        </w:rPr>
        <w:t>управления Лицензиата</w:t>
      </w:r>
      <w:r w:rsidR="003E7B61">
        <w:rPr>
          <w:rFonts w:ascii="Times New Roman" w:hAnsi="Times New Roman" w:cs="Times New Roman"/>
          <w:color w:val="000000"/>
          <w:szCs w:val="20"/>
        </w:rPr>
        <w:t xml:space="preserve">. Доступ 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к </w:t>
      </w:r>
      <w:r w:rsidR="00803B43">
        <w:rPr>
          <w:rFonts w:ascii="Times New Roman" w:hAnsi="Times New Roman" w:cs="Times New Roman"/>
          <w:color w:val="000000"/>
          <w:szCs w:val="20"/>
        </w:rPr>
        <w:t>ПО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 должен обеспечиваться Лицензиаром ежедневно и круглосуточно, за исключением времени проведения профилактических и технических мероприятий</w:t>
      </w:r>
      <w:r w:rsidR="003E7B61">
        <w:rPr>
          <w:rFonts w:ascii="Times New Roman" w:hAnsi="Times New Roman" w:cs="Times New Roman"/>
          <w:color w:val="000000"/>
          <w:szCs w:val="20"/>
        </w:rPr>
        <w:t xml:space="preserve"> по договоренности сторон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>.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3.1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.2. Обеспечивать техническую поддержку по вопросам надлежащей работы </w:t>
      </w:r>
      <w:r w:rsidR="00803B43">
        <w:rPr>
          <w:rFonts w:ascii="Times New Roman" w:hAnsi="Times New Roman" w:cs="Times New Roman"/>
          <w:color w:val="000000"/>
          <w:szCs w:val="20"/>
        </w:rPr>
        <w:t>ПО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 в формате вопросов по электронной почте </w:t>
      </w:r>
      <w:hyperlink r:id="rId9" w:history="1">
        <w:r w:rsidR="007D2AF9" w:rsidRPr="007D2AF9">
          <w:rPr>
            <w:rFonts w:ascii="Times New Roman" w:hAnsi="Times New Roman" w:cs="Times New Roman"/>
            <w:color w:val="000000"/>
            <w:szCs w:val="20"/>
            <w:u w:val="single"/>
          </w:rPr>
          <w:t>support@org-market.com</w:t>
        </w:r>
      </w:hyperlink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 либо по телефону «горячей линии» +7 (495) 260-11-42; +7 (495) 477-50-34 с 09:00 до 18:00 часов по московскому времени (UTC+3).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3.1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.3. Безвозмездно устранять сбои в работе </w:t>
      </w:r>
      <w:r w:rsidR="00803B43">
        <w:rPr>
          <w:rFonts w:ascii="Times New Roman" w:hAnsi="Times New Roman" w:cs="Times New Roman"/>
          <w:color w:val="000000"/>
          <w:szCs w:val="20"/>
        </w:rPr>
        <w:t>ПО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>, возникшие не по вине Лицензиара.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3.1.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4. Безвозмездно устранять выявленные Лицензиатом ошибки в работе </w:t>
      </w:r>
      <w:r w:rsidR="00803B43">
        <w:rPr>
          <w:rFonts w:ascii="Times New Roman" w:hAnsi="Times New Roman" w:cs="Times New Roman"/>
          <w:color w:val="000000"/>
          <w:szCs w:val="20"/>
        </w:rPr>
        <w:t>ПО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>: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•</w:t>
      </w:r>
      <w:r w:rsidRPr="007D2AF9">
        <w:rPr>
          <w:rFonts w:ascii="Times New Roman" w:hAnsi="Times New Roman" w:cs="Times New Roman"/>
          <w:color w:val="000000"/>
          <w:szCs w:val="20"/>
        </w:rPr>
        <w:tab/>
        <w:t>если ошибка препятствует эксплуатации - в течение 2 (двух) дней после получения от Лицензиата уведомления об ошибке;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•</w:t>
      </w:r>
      <w:r w:rsidRPr="007D2AF9">
        <w:rPr>
          <w:rFonts w:ascii="Times New Roman" w:hAnsi="Times New Roman" w:cs="Times New Roman"/>
          <w:color w:val="000000"/>
          <w:szCs w:val="20"/>
        </w:rPr>
        <w:tab/>
        <w:t>если ошибка не препятствует эксплуатации - в течение 20 (двадцати) дней после получения от Лицензиата уведомления об ошибке.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Лицензиат осведомлен и согласен с тем, что Лицензиар может продлить срок устранения ошибки.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3.2.</w:t>
      </w:r>
      <w:r w:rsidR="007D2AF9" w:rsidRPr="007D2AF9">
        <w:rPr>
          <w:rFonts w:ascii="Times New Roman" w:hAnsi="Times New Roman" w:cs="Times New Roman"/>
          <w:b/>
          <w:color w:val="000000"/>
          <w:szCs w:val="20"/>
        </w:rPr>
        <w:t xml:space="preserve"> Лицензиар вправе: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3.2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.1. При нарушении Лицензиатом </w:t>
      </w:r>
      <w:r w:rsidR="00A43E35">
        <w:rPr>
          <w:rFonts w:ascii="Times New Roman" w:hAnsi="Times New Roman" w:cs="Times New Roman"/>
          <w:color w:val="000000"/>
          <w:szCs w:val="20"/>
        </w:rPr>
        <w:t>условий настоящего Договора, в том числе в части проведения оплаты лицензионного вознаграждения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>, в одностороннем внесудебном порядке расторг</w:t>
      </w:r>
      <w:r w:rsidR="00A43E35">
        <w:rPr>
          <w:rFonts w:ascii="Times New Roman" w:hAnsi="Times New Roman" w:cs="Times New Roman"/>
          <w:color w:val="000000"/>
          <w:szCs w:val="20"/>
        </w:rPr>
        <w:t>ну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ть настоящий Договор </w:t>
      </w:r>
      <w:r w:rsidR="002F1236">
        <w:rPr>
          <w:rFonts w:ascii="Times New Roman" w:hAnsi="Times New Roman" w:cs="Times New Roman"/>
          <w:color w:val="000000"/>
          <w:szCs w:val="20"/>
        </w:rPr>
        <w:t>и потребовать оплаты штрафа в соответствии с п. 2.1.6. Договора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>.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3.2.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>2. Привлекать для исполнения Договора третьих лиц, оставаясь ответственным за их действия.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lastRenderedPageBreak/>
        <w:t>3.2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.3. Использовать, хранить, обрабатывать, распространять и передавать персональные данные сотрудников Лицензиата (ФИО, электронная почта и номер телефона), непосредственно использующих </w:t>
      </w:r>
      <w:r w:rsidR="001B6D0C">
        <w:rPr>
          <w:rFonts w:ascii="Times New Roman" w:hAnsi="Times New Roman" w:cs="Times New Roman"/>
          <w:color w:val="000000"/>
          <w:szCs w:val="20"/>
        </w:rPr>
        <w:t>ПО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 в интересах Лицензиата, тем способом и в той мере, в которых это необходимо для исполнения условий Договора/условий предоставления пользовательских прав и в соответствии с требованиями Федерального закона от 27.07.2006 №152-ФЗ «О персональных данных». Персональные данные сотрудников, добавленных на Платформу, могут быть использованы в том числе при соответствующих настройках для отправки уведомлений, а также могут быть использованы для отправки сообщений контрагентам Лицензиата.</w:t>
      </w:r>
    </w:p>
    <w:p w:rsidR="007D2AF9" w:rsidRPr="007D2AF9" w:rsidRDefault="00832FC7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3.2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>.</w:t>
      </w:r>
      <w:r w:rsidR="001B6D0C">
        <w:rPr>
          <w:rFonts w:ascii="Times New Roman" w:hAnsi="Times New Roman" w:cs="Times New Roman"/>
          <w:color w:val="000000"/>
          <w:szCs w:val="20"/>
        </w:rPr>
        <w:t>4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. В целях сохранения оптимальной работоспособности и усовершенствования </w:t>
      </w:r>
      <w:r>
        <w:rPr>
          <w:rFonts w:ascii="Times New Roman" w:hAnsi="Times New Roman" w:cs="Times New Roman"/>
          <w:color w:val="000000"/>
          <w:szCs w:val="20"/>
        </w:rPr>
        <w:t>ПО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, в любое время проводить профилактические работы, в ходе которых возможно частичное или полное ограничение доступа к </w:t>
      </w:r>
      <w:r>
        <w:rPr>
          <w:rFonts w:ascii="Times New Roman" w:hAnsi="Times New Roman" w:cs="Times New Roman"/>
          <w:color w:val="000000"/>
          <w:szCs w:val="20"/>
        </w:rPr>
        <w:t>ПО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>, а также частичное или полное ограничение е</w:t>
      </w:r>
      <w:r>
        <w:rPr>
          <w:rFonts w:ascii="Times New Roman" w:hAnsi="Times New Roman" w:cs="Times New Roman"/>
          <w:color w:val="000000"/>
          <w:szCs w:val="20"/>
        </w:rPr>
        <w:t>го</w:t>
      </w:r>
      <w:r w:rsidR="007D2AF9" w:rsidRPr="007D2AF9">
        <w:rPr>
          <w:rFonts w:ascii="Times New Roman" w:hAnsi="Times New Roman" w:cs="Times New Roman"/>
          <w:color w:val="000000"/>
          <w:szCs w:val="20"/>
        </w:rPr>
        <w:t xml:space="preserve"> функциональных возможностей.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7D2AF9">
        <w:rPr>
          <w:rFonts w:ascii="Times New Roman" w:hAnsi="Times New Roman" w:cs="Times New Roman"/>
          <w:b/>
          <w:color w:val="000000"/>
          <w:szCs w:val="20"/>
        </w:rPr>
        <w:t>4. Лицензионное вознаграждение</w:t>
      </w: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Cs w:val="20"/>
        </w:rPr>
      </w:pP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4.1. Размер лицензионного вознаграждения Лицензиара НДС не облагается в силу                     положений ч</w:t>
      </w:r>
      <w:r w:rsidRPr="007D2AF9">
        <w:rPr>
          <w:rFonts w:ascii="Times New Roman" w:hAnsi="Times New Roman" w:cs="Times New Roman"/>
          <w:color w:val="1D1C1D"/>
          <w:szCs w:val="20"/>
        </w:rPr>
        <w:t xml:space="preserve">. 1 ст. 145.1 НК РФ и 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определяется в соответствии с выбранным тарифом, оформленным в виде Спецификации. </w:t>
      </w:r>
      <w:r w:rsidR="00832FC7">
        <w:rPr>
          <w:rFonts w:ascii="Times New Roman" w:hAnsi="Times New Roman" w:cs="Times New Roman"/>
          <w:color w:val="000000"/>
          <w:szCs w:val="20"/>
        </w:rPr>
        <w:t xml:space="preserve">Отчетным периодом признается один календарный месяц, если иной срок не указан в Спецификации. </w:t>
      </w:r>
    </w:p>
    <w:p w:rsidR="007D2AF9" w:rsidRPr="007B108D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 w:themeColor="text1"/>
          <w:szCs w:val="20"/>
        </w:rPr>
      </w:pPr>
      <w:r w:rsidRPr="007D2AF9">
        <w:rPr>
          <w:rFonts w:ascii="Times New Roman" w:hAnsi="Times New Roman" w:cs="Times New Roman"/>
          <w:color w:val="1D1C1D"/>
          <w:szCs w:val="20"/>
        </w:rPr>
        <w:t xml:space="preserve">4.2. В течение 2 (двух) рабочих дней после окончания Отчетного периода, 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Лицензиар формирует и направляет </w:t>
      </w:r>
      <w:r w:rsidRPr="007B108D">
        <w:rPr>
          <w:rFonts w:ascii="Times New Roman" w:hAnsi="Times New Roman" w:cs="Times New Roman"/>
          <w:color w:val="000000" w:themeColor="text1"/>
          <w:szCs w:val="20"/>
        </w:rPr>
        <w:t>Лицензиату следующий комплект документов за Отчетный период, а именно: - Универсальный передаточный документ (УПД);</w:t>
      </w:r>
    </w:p>
    <w:p w:rsidR="007D2AF9" w:rsidRPr="007B108D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 w:themeColor="text1"/>
          <w:szCs w:val="20"/>
        </w:rPr>
      </w:pPr>
      <w:r w:rsidRPr="007B108D">
        <w:rPr>
          <w:rFonts w:ascii="Times New Roman" w:hAnsi="Times New Roman" w:cs="Times New Roman"/>
          <w:color w:val="000000" w:themeColor="text1"/>
          <w:szCs w:val="20"/>
        </w:rPr>
        <w:t>В случае, если срок выплаты выпадает на выходные или праздничные дни, срок оформления и направления Лицензиату вышеуказанного комплекта документов переносится на последний рабочий день Отчетного месяца.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B108D">
        <w:rPr>
          <w:rFonts w:ascii="Times New Roman" w:hAnsi="Times New Roman" w:cs="Times New Roman"/>
          <w:color w:val="000000" w:themeColor="text1"/>
          <w:szCs w:val="20"/>
        </w:rPr>
        <w:t xml:space="preserve">4.3. Лицензиат обязан в течение 3 (трех) календарных дней с момента получения УПД подписать и возвратить Лицензиару его 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экземпляры либо в этот же срок направить Лицензиару письменные мотивированные возражения против подписания УПД. Если в установленный настоящим пунктом срок, Лицензиар не получит от Лицензиата подписанного УПД либо письменных возражений, считается, что Лицензиат полностью признает полученный им УПД за Отчетный период без каких-либо возражений, а Лицензионное вознаграждение за указанный период – подлежит безусловной оплате. 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4.4. Лицензионное вознаграждение перечисляется Лицензиатом в полном объеме на расчетный счет Лицензиара в безналичном порядке согласно условиям Договора и выбранного тарифа. Оплата считается произведенной с момента зачисления в полном объеме Лицензионного вознаграждения на расчетный счет Лицензиара.</w:t>
      </w: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Cs w:val="20"/>
        </w:rPr>
      </w:pP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7D2AF9">
        <w:rPr>
          <w:rFonts w:ascii="Times New Roman" w:hAnsi="Times New Roman" w:cs="Times New Roman"/>
          <w:b/>
          <w:color w:val="000000"/>
          <w:szCs w:val="20"/>
        </w:rPr>
        <w:t>5. Срок действия Договора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</w:p>
    <w:p w:rsidR="00487C1F" w:rsidRDefault="007D2AF9" w:rsidP="007D2AF9">
      <w:pPr>
        <w:widowControl/>
        <w:tabs>
          <w:tab w:val="left" w:pos="1134"/>
        </w:tabs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 xml:space="preserve">5.1. Настоящий Договор </w:t>
      </w:r>
      <w:r w:rsidR="007B108D">
        <w:rPr>
          <w:rFonts w:ascii="Times New Roman" w:hAnsi="Times New Roman" w:cs="Times New Roman"/>
          <w:color w:val="000000"/>
          <w:szCs w:val="20"/>
        </w:rPr>
        <w:t>заключен на срок – 1</w:t>
      </w:r>
      <w:r w:rsidR="00487C1F">
        <w:rPr>
          <w:rFonts w:ascii="Times New Roman" w:hAnsi="Times New Roman" w:cs="Times New Roman"/>
          <w:color w:val="000000"/>
          <w:szCs w:val="20"/>
        </w:rPr>
        <w:t xml:space="preserve"> (один)</w:t>
      </w:r>
      <w:r w:rsidR="007B108D">
        <w:rPr>
          <w:rFonts w:ascii="Times New Roman" w:hAnsi="Times New Roman" w:cs="Times New Roman"/>
          <w:color w:val="000000"/>
          <w:szCs w:val="20"/>
        </w:rPr>
        <w:t xml:space="preserve"> год с даты его заключения Сторонами. Договор 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считается заключенным и вступает в силу с момента </w:t>
      </w:r>
      <w:r w:rsidR="007B108D">
        <w:rPr>
          <w:rFonts w:ascii="Times New Roman" w:hAnsi="Times New Roman" w:cs="Times New Roman"/>
          <w:color w:val="000000"/>
          <w:szCs w:val="20"/>
        </w:rPr>
        <w:t>его</w:t>
      </w:r>
      <w:r w:rsidR="00AE0B9C">
        <w:rPr>
          <w:rFonts w:ascii="Times New Roman" w:hAnsi="Times New Roman" w:cs="Times New Roman"/>
          <w:color w:val="000000"/>
          <w:szCs w:val="20"/>
        </w:rPr>
        <w:t xml:space="preserve"> подписания сторонами.</w:t>
      </w:r>
      <w:bookmarkStart w:id="2" w:name="_GoBack"/>
      <w:bookmarkEnd w:id="2"/>
    </w:p>
    <w:p w:rsidR="007D2AF9" w:rsidRPr="007D2AF9" w:rsidRDefault="007D2AF9" w:rsidP="007D2AF9">
      <w:pPr>
        <w:widowControl/>
        <w:tabs>
          <w:tab w:val="left" w:pos="1134"/>
        </w:tabs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5.2.</w:t>
      </w:r>
      <w:r w:rsidRPr="007D2AF9">
        <w:rPr>
          <w:rFonts w:ascii="Times New Roman" w:hAnsi="Times New Roman" w:cs="Times New Roman"/>
          <w:color w:val="000000"/>
          <w:szCs w:val="20"/>
        </w:rPr>
        <w:tab/>
        <w:t>Лицензиар вправе в одностороннем внесудебном порядке отказаться от исполнения (расторгнуть) Договора.</w:t>
      </w:r>
      <w:r w:rsidR="00832FC7">
        <w:rPr>
          <w:rFonts w:ascii="Times New Roman" w:hAnsi="Times New Roman" w:cs="Times New Roman"/>
          <w:color w:val="000000"/>
          <w:szCs w:val="20"/>
        </w:rPr>
        <w:t xml:space="preserve"> </w:t>
      </w:r>
      <w:r w:rsidR="00487C1F">
        <w:rPr>
          <w:rFonts w:ascii="Times New Roman" w:hAnsi="Times New Roman" w:cs="Times New Roman"/>
          <w:color w:val="000000"/>
          <w:szCs w:val="20"/>
        </w:rPr>
        <w:t>В этом случае штраф, предусмотренный п. 2.1.6. Договора не применяется.</w:t>
      </w:r>
    </w:p>
    <w:p w:rsidR="007D2AF9" w:rsidRPr="007D2AF9" w:rsidRDefault="007D2AF9" w:rsidP="007D2AF9">
      <w:pPr>
        <w:widowControl/>
        <w:tabs>
          <w:tab w:val="left" w:pos="1134"/>
        </w:tabs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7D2AF9">
        <w:rPr>
          <w:rFonts w:ascii="Times New Roman" w:hAnsi="Times New Roman" w:cs="Times New Roman"/>
          <w:b/>
          <w:color w:val="000000"/>
          <w:szCs w:val="20"/>
        </w:rPr>
        <w:t>6. Ответственность сторон</w:t>
      </w: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Cs w:val="20"/>
        </w:rPr>
      </w:pP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6.1. Лицензиар ни при каких обстоятельствах не несёт перед Лицензиатом ответственности за ущерб, вынужденные перерывы в деловой активности, потерю деловых, персональных либо иных данных, конфиденциальной или иной информации, претензии или расходы, косвенные или случайные убытки, а также упущенную выгоду и утерянные сбережения</w:t>
      </w:r>
      <w:r w:rsidR="00487C1F">
        <w:rPr>
          <w:rFonts w:ascii="Times New Roman" w:hAnsi="Times New Roman" w:cs="Times New Roman"/>
          <w:color w:val="000000"/>
          <w:szCs w:val="20"/>
        </w:rPr>
        <w:t>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6.</w:t>
      </w:r>
      <w:r w:rsidR="00951381">
        <w:rPr>
          <w:rFonts w:ascii="Times New Roman" w:hAnsi="Times New Roman" w:cs="Times New Roman"/>
          <w:color w:val="000000"/>
          <w:szCs w:val="20"/>
        </w:rPr>
        <w:t>2</w:t>
      </w:r>
      <w:r w:rsidRPr="007D2AF9">
        <w:rPr>
          <w:rFonts w:ascii="Times New Roman" w:hAnsi="Times New Roman" w:cs="Times New Roman"/>
          <w:color w:val="000000"/>
          <w:szCs w:val="20"/>
        </w:rPr>
        <w:t>. В случае утери данных Лицензиата по его вине Лицензиар при наличии технической возможности восстанавливает данные Лицензиата на возмездной основе согласно заключаемому дополнительному соглашению.</w:t>
      </w:r>
    </w:p>
    <w:p w:rsidR="007D2AF9" w:rsidRPr="007D2AF9" w:rsidRDefault="007D2AF9" w:rsidP="00487C1F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lastRenderedPageBreak/>
        <w:t>6.</w:t>
      </w:r>
      <w:r w:rsidR="00951381">
        <w:rPr>
          <w:rFonts w:ascii="Times New Roman" w:hAnsi="Times New Roman" w:cs="Times New Roman"/>
          <w:color w:val="000000"/>
          <w:szCs w:val="20"/>
        </w:rPr>
        <w:t>3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. Лицензиар не отвечает за неисправности, ошибки и сбои в работе </w:t>
      </w:r>
      <w:r w:rsidR="00487C1F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>, возникшие по причинам, не зависящим от Лицензиара или находящимся вне зоны его контроля, в том числе если они были вызваны объективными обстоятельствами</w:t>
      </w:r>
      <w:r w:rsidR="00487C1F">
        <w:rPr>
          <w:rFonts w:ascii="Times New Roman" w:hAnsi="Times New Roman" w:cs="Times New Roman"/>
          <w:color w:val="000000"/>
          <w:szCs w:val="20"/>
        </w:rPr>
        <w:t>.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 </w:t>
      </w:r>
    </w:p>
    <w:p w:rsidR="007D2AF9" w:rsidRPr="007D2AF9" w:rsidRDefault="007D2AF9" w:rsidP="007D2AF9">
      <w:pPr>
        <w:widowControl/>
        <w:tabs>
          <w:tab w:val="left" w:pos="1134"/>
        </w:tabs>
        <w:autoSpaceDE/>
        <w:autoSpaceDN/>
        <w:adjustRightInd/>
        <w:ind w:firstLine="540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6.</w:t>
      </w:r>
      <w:r w:rsidR="00487C1F">
        <w:rPr>
          <w:rFonts w:ascii="Times New Roman" w:hAnsi="Times New Roman" w:cs="Times New Roman"/>
          <w:color w:val="000000"/>
          <w:szCs w:val="20"/>
        </w:rPr>
        <w:t>4</w:t>
      </w:r>
      <w:r w:rsidRPr="007D2AF9">
        <w:rPr>
          <w:rFonts w:ascii="Times New Roman" w:hAnsi="Times New Roman" w:cs="Times New Roman"/>
          <w:color w:val="000000"/>
          <w:szCs w:val="20"/>
        </w:rPr>
        <w:t xml:space="preserve">. Лицензиар не отвечает за убытки Лицензиата, возникшие в результате: </w:t>
      </w:r>
    </w:p>
    <w:p w:rsidR="007D2AF9" w:rsidRPr="007D2AF9" w:rsidRDefault="007D2AF9" w:rsidP="007D2AF9">
      <w:pPr>
        <w:widowControl/>
        <w:tabs>
          <w:tab w:val="left" w:pos="1134"/>
        </w:tabs>
        <w:autoSpaceDE/>
        <w:autoSpaceDN/>
        <w:adjustRightInd/>
        <w:ind w:firstLine="851"/>
        <w:contextualSpacing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-</w:t>
      </w:r>
      <w:r w:rsidRPr="007D2AF9">
        <w:rPr>
          <w:rFonts w:ascii="Times New Roman" w:hAnsi="Times New Roman" w:cs="Times New Roman"/>
          <w:color w:val="000000"/>
          <w:szCs w:val="20"/>
        </w:rPr>
        <w:tab/>
        <w:t xml:space="preserve">наличия «вирусов» и иных вредоносных программ в оборудовании и программном обеспечении, используемом Лицензиатом для доступа к </w:t>
      </w:r>
      <w:r w:rsidR="00951381">
        <w:rPr>
          <w:rFonts w:ascii="Times New Roman" w:hAnsi="Times New Roman" w:cs="Times New Roman"/>
          <w:color w:val="000000"/>
          <w:szCs w:val="20"/>
        </w:rPr>
        <w:t>ПО</w:t>
      </w:r>
      <w:r w:rsidRPr="007D2AF9">
        <w:rPr>
          <w:rFonts w:ascii="Times New Roman" w:hAnsi="Times New Roman" w:cs="Times New Roman"/>
          <w:color w:val="000000"/>
          <w:szCs w:val="20"/>
        </w:rPr>
        <w:t>;</w:t>
      </w:r>
    </w:p>
    <w:p w:rsidR="007D2AF9" w:rsidRPr="007D2AF9" w:rsidRDefault="007D2AF9" w:rsidP="007D2AF9">
      <w:pPr>
        <w:widowControl/>
        <w:tabs>
          <w:tab w:val="left" w:pos="1134"/>
        </w:tabs>
        <w:autoSpaceDE/>
        <w:autoSpaceDN/>
        <w:adjustRightInd/>
        <w:ind w:firstLine="851"/>
        <w:contextualSpacing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-</w:t>
      </w:r>
      <w:r w:rsidRPr="007D2AF9">
        <w:rPr>
          <w:rFonts w:ascii="Times New Roman" w:hAnsi="Times New Roman" w:cs="Times New Roman"/>
          <w:color w:val="000000"/>
          <w:szCs w:val="20"/>
        </w:rPr>
        <w:tab/>
        <w:t>неправомерных действий третьих лиц.</w:t>
      </w:r>
    </w:p>
    <w:p w:rsidR="00951381" w:rsidRPr="007D2AF9" w:rsidRDefault="00951381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Cs w:val="20"/>
        </w:rPr>
      </w:pP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7D2AF9">
        <w:rPr>
          <w:rFonts w:ascii="Times New Roman" w:hAnsi="Times New Roman" w:cs="Times New Roman"/>
          <w:b/>
          <w:color w:val="000000"/>
          <w:szCs w:val="20"/>
        </w:rPr>
        <w:t>7. Разрешение споров</w:t>
      </w:r>
    </w:p>
    <w:p w:rsidR="007D2AF9" w:rsidRPr="007D2AF9" w:rsidRDefault="007D2AF9" w:rsidP="007D2A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Cs w:val="20"/>
        </w:rPr>
      </w:pP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7.1. До предъявления иска по Договору Сторона, которая считает, что ее права нарушены, обязана направить другой Стороне письменную претензию. Срок рассмотрения претензии стороны составляет 10 (десять) календарных дней с даты ее получения другой стороной.</w:t>
      </w:r>
    </w:p>
    <w:p w:rsidR="007D2AF9" w:rsidRPr="007D2AF9" w:rsidRDefault="007D2AF9" w:rsidP="007D2AF9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0"/>
        </w:rPr>
      </w:pPr>
      <w:r w:rsidRPr="007D2AF9">
        <w:rPr>
          <w:rFonts w:ascii="Times New Roman" w:hAnsi="Times New Roman" w:cs="Times New Roman"/>
          <w:color w:val="000000"/>
          <w:szCs w:val="20"/>
        </w:rPr>
        <w:t>7.2. В случае невозможности решить спор путем переговоров и (или) досудебного урегулирования, спор передается на рассмотрение Арбитражного суда города Москвы.</w:t>
      </w:r>
    </w:p>
    <w:p w:rsidR="00EC279C" w:rsidRDefault="00EC279C"/>
    <w:p w:rsidR="00EC279C" w:rsidRDefault="00951381">
      <w:pPr>
        <w:pStyle w:val="1"/>
      </w:pPr>
      <w:bookmarkStart w:id="3" w:name="sub_7"/>
      <w:r>
        <w:t>8</w:t>
      </w:r>
      <w:r w:rsidR="00EC279C">
        <w:t>. Реквизиты и подписи сторон</w:t>
      </w:r>
    </w:p>
    <w:bookmarkEnd w:id="3"/>
    <w:p w:rsidR="00EC279C" w:rsidRDefault="00EC27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5182"/>
      </w:tblGrid>
      <w:tr w:rsidR="00EC279C" w:rsidTr="00951381">
        <w:tc>
          <w:tcPr>
            <w:tcW w:w="5008" w:type="dxa"/>
          </w:tcPr>
          <w:p w:rsidR="00EC279C" w:rsidRPr="00873242" w:rsidRDefault="00EC279C">
            <w:pPr>
              <w:pStyle w:val="a7"/>
              <w:rPr>
                <w:b/>
              </w:rPr>
            </w:pPr>
            <w:r w:rsidRPr="00873242">
              <w:rPr>
                <w:b/>
              </w:rPr>
              <w:t>Лицензиар</w:t>
            </w:r>
          </w:p>
          <w:p w:rsidR="00873242" w:rsidRDefault="00873242" w:rsidP="00873242">
            <w:pPr>
              <w:pStyle w:val="a7"/>
            </w:pPr>
            <w:r>
              <w:t>АО «УК ОПЕН ОЙЛ МАРКЕТ»</w:t>
            </w:r>
          </w:p>
          <w:p w:rsidR="00873242" w:rsidRDefault="00873242" w:rsidP="00873242">
            <w:pPr>
              <w:pStyle w:val="a7"/>
            </w:pPr>
            <w:r>
              <w:t>ИНН 9725151910</w:t>
            </w:r>
          </w:p>
          <w:p w:rsidR="00873242" w:rsidRDefault="00873242" w:rsidP="00873242">
            <w:pPr>
              <w:pStyle w:val="a7"/>
            </w:pPr>
            <w:r>
              <w:t>КПП 772501001</w:t>
            </w:r>
          </w:p>
          <w:p w:rsidR="00873242" w:rsidRDefault="00873242" w:rsidP="00873242">
            <w:pPr>
              <w:pStyle w:val="a7"/>
            </w:pPr>
            <w:r>
              <w:t>ОГРН 1247700166416</w:t>
            </w:r>
          </w:p>
          <w:p w:rsidR="00873242" w:rsidRDefault="00873242" w:rsidP="00873242">
            <w:pPr>
              <w:pStyle w:val="a7"/>
            </w:pPr>
            <w:r>
              <w:t>ОКПО 54416412</w:t>
            </w:r>
          </w:p>
          <w:p w:rsidR="00EC279C" w:rsidRDefault="00873242" w:rsidP="00873242">
            <w:pPr>
              <w:pStyle w:val="a7"/>
            </w:pPr>
            <w:r>
              <w:t xml:space="preserve">115419, г. Москва, </w:t>
            </w:r>
            <w:proofErr w:type="spellStart"/>
            <w:r>
              <w:t>вн.тер</w:t>
            </w:r>
            <w:proofErr w:type="spellEnd"/>
            <w:r>
              <w:t>. г. Муниципальный округ Донской, улица Орджоникидзе, дом 11, строение 10</w:t>
            </w:r>
          </w:p>
          <w:p w:rsidR="00873242" w:rsidRDefault="00873242" w:rsidP="00873242">
            <w:pPr>
              <w:ind w:firstLine="0"/>
            </w:pPr>
            <w:r>
              <w:t>ПАО Сбербанк</w:t>
            </w:r>
          </w:p>
          <w:p w:rsidR="00873242" w:rsidRDefault="00873242" w:rsidP="00873242">
            <w:pPr>
              <w:ind w:firstLine="0"/>
            </w:pPr>
            <w:r>
              <w:t>к/с 3010 1810 4000 0000 0225</w:t>
            </w:r>
          </w:p>
          <w:p w:rsidR="00873242" w:rsidRDefault="00873242" w:rsidP="00873242">
            <w:pPr>
              <w:ind w:firstLine="0"/>
            </w:pPr>
            <w:r>
              <w:t>р/с 4070 2810 5400 0000 5012</w:t>
            </w:r>
          </w:p>
          <w:p w:rsidR="00873242" w:rsidRDefault="00873242" w:rsidP="00873242">
            <w:pPr>
              <w:ind w:firstLine="0"/>
            </w:pPr>
            <w:r>
              <w:t>БИК 044 525 225</w:t>
            </w:r>
          </w:p>
          <w:p w:rsidR="00873242" w:rsidRDefault="00873242" w:rsidP="00873242">
            <w:pPr>
              <w:ind w:firstLine="0"/>
            </w:pPr>
            <w:r>
              <w:t>Телефон +7 (495) 492-49-79</w:t>
            </w:r>
          </w:p>
          <w:p w:rsidR="00873242" w:rsidRDefault="00873242" w:rsidP="00873242">
            <w:pPr>
              <w:ind w:firstLine="0"/>
            </w:pPr>
            <w:r>
              <w:t xml:space="preserve">Эл. почта </w:t>
            </w:r>
            <w:hyperlink r:id="rId10" w:history="1">
              <w:r w:rsidRPr="00FD7E58">
                <w:rPr>
                  <w:rStyle w:val="ae"/>
                  <w:rFonts w:cs="Times New Roman CYR"/>
                </w:rPr>
                <w:t>uk@org-market.com</w:t>
              </w:r>
            </w:hyperlink>
          </w:p>
          <w:p w:rsidR="00873242" w:rsidRDefault="00873242" w:rsidP="00873242">
            <w:pPr>
              <w:ind w:firstLine="0"/>
            </w:pPr>
          </w:p>
          <w:p w:rsidR="00873242" w:rsidRDefault="00873242" w:rsidP="00873242">
            <w:pPr>
              <w:ind w:firstLine="0"/>
            </w:pPr>
            <w:r>
              <w:t>Генеральный директор</w:t>
            </w:r>
          </w:p>
          <w:p w:rsidR="00873242" w:rsidRDefault="00873242" w:rsidP="00873242">
            <w:pPr>
              <w:ind w:firstLine="0"/>
            </w:pPr>
          </w:p>
          <w:p w:rsidR="00873242" w:rsidRDefault="00873242" w:rsidP="00873242">
            <w:pPr>
              <w:ind w:firstLine="0"/>
            </w:pPr>
          </w:p>
          <w:p w:rsidR="00873242" w:rsidRDefault="00873242" w:rsidP="00873242">
            <w:pPr>
              <w:ind w:firstLine="0"/>
            </w:pPr>
            <w:r>
              <w:t>_________________ Терешкин С.И.</w:t>
            </w:r>
          </w:p>
          <w:p w:rsidR="00873242" w:rsidRDefault="00873242" w:rsidP="00873242"/>
          <w:p w:rsidR="00873242" w:rsidRPr="00873242" w:rsidRDefault="00873242" w:rsidP="00873242"/>
          <w:p w:rsidR="00951381" w:rsidRPr="00951381" w:rsidRDefault="00951381" w:rsidP="00951381"/>
        </w:tc>
        <w:tc>
          <w:tcPr>
            <w:tcW w:w="5182" w:type="dxa"/>
          </w:tcPr>
          <w:p w:rsidR="00EC279C" w:rsidRPr="00873242" w:rsidRDefault="00EC279C">
            <w:pPr>
              <w:pStyle w:val="a7"/>
              <w:rPr>
                <w:b/>
              </w:rPr>
            </w:pPr>
            <w:r w:rsidRPr="00873242">
              <w:rPr>
                <w:b/>
              </w:rPr>
              <w:t>Лицензиат</w:t>
            </w:r>
          </w:p>
          <w:p w:rsidR="00872198" w:rsidRDefault="00AE0B9C" w:rsidP="00873242">
            <w:pPr>
              <w:ind w:firstLine="0"/>
            </w:pPr>
            <w:r>
              <w:t xml:space="preserve"> </w:t>
            </w:r>
          </w:p>
          <w:p w:rsidR="00872198" w:rsidRDefault="00872198" w:rsidP="00873242">
            <w:pPr>
              <w:ind w:firstLine="0"/>
            </w:pPr>
          </w:p>
          <w:p w:rsidR="00872198" w:rsidRDefault="00872198" w:rsidP="00873242">
            <w:pPr>
              <w:ind w:firstLine="0"/>
            </w:pPr>
          </w:p>
          <w:p w:rsidR="00873242" w:rsidRPr="00951381" w:rsidRDefault="00873242" w:rsidP="00873242">
            <w:pPr>
              <w:ind w:firstLine="0"/>
            </w:pPr>
          </w:p>
        </w:tc>
      </w:tr>
    </w:tbl>
    <w:p w:rsidR="00EC279C" w:rsidRDefault="00EC279C"/>
    <w:sectPr w:rsidR="00EC279C" w:rsidSect="007D2AF9">
      <w:headerReference w:type="default" r:id="rId11"/>
      <w:footerReference w:type="default" r:id="rId12"/>
      <w:pgSz w:w="11900" w:h="16800"/>
      <w:pgMar w:top="568" w:right="800" w:bottom="851" w:left="80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4AC" w:rsidRDefault="005B14AC">
      <w:r>
        <w:separator/>
      </w:r>
    </w:p>
  </w:endnote>
  <w:endnote w:type="continuationSeparator" w:id="0">
    <w:p w:rsidR="005B14AC" w:rsidRDefault="005B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C279C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C279C" w:rsidRDefault="00EC27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C279C" w:rsidRDefault="00EC27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7D2AF9" w:rsidRDefault="007D2A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7D2AF9" w:rsidRDefault="007D2A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C279C" w:rsidRDefault="00EC27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56E3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56E3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4AC" w:rsidRDefault="005B14AC">
      <w:r>
        <w:separator/>
      </w:r>
    </w:p>
  </w:footnote>
  <w:footnote w:type="continuationSeparator" w:id="0">
    <w:p w:rsidR="005B14AC" w:rsidRDefault="005B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8D" w:rsidRPr="007B108D" w:rsidRDefault="007B108D" w:rsidP="007B108D">
    <w:pPr>
      <w:pStyle w:val="aa"/>
      <w:jc w:val="right"/>
      <w:rPr>
        <w:i/>
        <w:sz w:val="18"/>
      </w:rPr>
    </w:pPr>
    <w:r w:rsidRPr="007B108D">
      <w:rPr>
        <w:i/>
        <w:sz w:val="18"/>
      </w:rPr>
      <w:t>Версия от 02.12.2025г.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32"/>
    <w:rsid w:val="00001FE5"/>
    <w:rsid w:val="00056E32"/>
    <w:rsid w:val="00081D41"/>
    <w:rsid w:val="00155DCE"/>
    <w:rsid w:val="001A42A1"/>
    <w:rsid w:val="001B6D0C"/>
    <w:rsid w:val="00232323"/>
    <w:rsid w:val="002F1236"/>
    <w:rsid w:val="003E7B61"/>
    <w:rsid w:val="00406137"/>
    <w:rsid w:val="00487C1F"/>
    <w:rsid w:val="00576FE6"/>
    <w:rsid w:val="005834BE"/>
    <w:rsid w:val="005B14AC"/>
    <w:rsid w:val="005E7163"/>
    <w:rsid w:val="00702591"/>
    <w:rsid w:val="00742B5C"/>
    <w:rsid w:val="007B108D"/>
    <w:rsid w:val="007D2AF9"/>
    <w:rsid w:val="00803B43"/>
    <w:rsid w:val="00832FC7"/>
    <w:rsid w:val="00834583"/>
    <w:rsid w:val="00872198"/>
    <w:rsid w:val="00873242"/>
    <w:rsid w:val="008C7CED"/>
    <w:rsid w:val="00951381"/>
    <w:rsid w:val="009C7D4F"/>
    <w:rsid w:val="00A43E35"/>
    <w:rsid w:val="00AE0B9C"/>
    <w:rsid w:val="00B330E6"/>
    <w:rsid w:val="00B9447D"/>
    <w:rsid w:val="00CB4544"/>
    <w:rsid w:val="00D725C7"/>
    <w:rsid w:val="00DB5FB3"/>
    <w:rsid w:val="00E864F0"/>
    <w:rsid w:val="00EB5591"/>
    <w:rsid w:val="00EC279C"/>
    <w:rsid w:val="00FA533B"/>
    <w:rsid w:val="00FC33D6"/>
    <w:rsid w:val="00FD7E58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D18288"/>
  <w14:defaultImageDpi w14:val="0"/>
  <w15:docId w15:val="{73FA1FB8-F74B-44AB-A200-83055EF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AF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D2AF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unhideWhenUsed/>
    <w:rsid w:val="00DB5FB3"/>
    <w:rPr>
      <w:rFonts w:cs="Times New Roman"/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B5FB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-marke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k@org-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org-marke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F773-6168-46DB-A9C1-5BE8BF4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Алексей Николаевич Давыдов</cp:lastModifiedBy>
  <cp:revision>3</cp:revision>
  <dcterms:created xsi:type="dcterms:W3CDTF">2025-12-02T14:21:00Z</dcterms:created>
  <dcterms:modified xsi:type="dcterms:W3CDTF">2025-12-02T14:22:00Z</dcterms:modified>
</cp:coreProperties>
</file>